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D5E3" w14:textId="48A57E98" w:rsidR="00A931C9" w:rsidRPr="00916BAE" w:rsidRDefault="00916BAE" w:rsidP="00916BAE">
      <w:pPr>
        <w:pStyle w:val="Podnadpis"/>
        <w:jc w:val="center"/>
        <w:rPr>
          <w:sz w:val="36"/>
          <w:szCs w:val="36"/>
        </w:rPr>
      </w:pPr>
      <w:r w:rsidRPr="00916BAE">
        <w:rPr>
          <w:sz w:val="36"/>
          <w:szCs w:val="36"/>
        </w:rPr>
        <w:t>Informacja</w:t>
      </w:r>
      <w:r w:rsidR="00A931C9" w:rsidRPr="00916BAE">
        <w:rPr>
          <w:sz w:val="36"/>
          <w:szCs w:val="36"/>
        </w:rPr>
        <w:t xml:space="preserve"> prasow</w:t>
      </w:r>
      <w:r w:rsidRPr="00916BAE">
        <w:rPr>
          <w:sz w:val="36"/>
          <w:szCs w:val="36"/>
        </w:rPr>
        <w:t>a</w:t>
      </w:r>
    </w:p>
    <w:p w14:paraId="322F9678" w14:textId="043913D9" w:rsidR="00A978FA" w:rsidRPr="00A978FA" w:rsidRDefault="00A978FA" w:rsidP="00B54611">
      <w:pPr>
        <w:keepNext/>
        <w:keepLines/>
        <w:spacing w:before="400" w:after="40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r>
        <w:rPr>
          <w:rFonts w:ascii="Arial" w:hAnsi="Arial"/>
          <w:bCs/>
          <w:color w:val="808080" w:themeColor="background1" w:themeShade="80"/>
          <w:sz w:val="20"/>
          <w:szCs w:val="20"/>
        </w:rPr>
        <w:t>Liberec,</w:t>
      </w:r>
      <w:r w:rsidR="00916BAE">
        <w:rPr>
          <w:rFonts w:ascii="Arial" w:hAnsi="Arial"/>
          <w:bCs/>
          <w:color w:val="808080" w:themeColor="background1" w:themeShade="80"/>
          <w:sz w:val="20"/>
          <w:szCs w:val="20"/>
        </w:rPr>
        <w:t xml:space="preserve"> 24.05.2021 r.</w:t>
      </w:r>
    </w:p>
    <w:p w14:paraId="064F42FB" w14:textId="4E912D2D" w:rsidR="00A931C9" w:rsidRPr="00E0041F" w:rsidRDefault="002244F3" w:rsidP="00A978FA">
      <w:pPr>
        <w:spacing w:after="120"/>
        <w:jc w:val="both"/>
        <w:rPr>
          <w:rFonts w:eastAsia="Arial"/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 xml:space="preserve">Polscy i czescy przedstawiciele rozmawiali dziś o Turowie. Omawiali ponadto piątkową decyzję Trybunału Sprawiedliwości Unii Europejskiej. </w:t>
      </w:r>
    </w:p>
    <w:p w14:paraId="03E7176F" w14:textId="7C49B58A" w:rsidR="00666012" w:rsidRDefault="002244F3" w:rsidP="00666012">
      <w:pPr>
        <w:spacing w:before="240" w:after="240"/>
        <w:jc w:val="both"/>
        <w:rPr>
          <w:b/>
        </w:rPr>
      </w:pPr>
      <w:r>
        <w:rPr>
          <w:b/>
        </w:rPr>
        <w:t xml:space="preserve">Hetman Kraju Libereckiego Martin </w:t>
      </w:r>
      <w:r w:rsidRPr="002221C8">
        <w:rPr>
          <w:b/>
          <w:bCs/>
        </w:rPr>
        <w:t>Půt</w:t>
      </w:r>
      <w:r>
        <w:rPr>
          <w:b/>
          <w:bCs/>
        </w:rPr>
        <w:t xml:space="preserve">a i Marszałek Województwa Dolnośląskiego Cezary Przybylski a także Wiceminister Środowiska Republiki Czeskiej Vladislav </w:t>
      </w:r>
      <w:r w:rsidRPr="00AE7932">
        <w:rPr>
          <w:b/>
          <w:bCs/>
        </w:rPr>
        <w:t xml:space="preserve">Smrž </w:t>
      </w:r>
      <w:r>
        <w:rPr>
          <w:b/>
          <w:bCs/>
        </w:rPr>
        <w:t xml:space="preserve">oraz Sekretarz Stanu polskiego Ministerstwa Aktywów Państwowych Artur Soboń spotkali się dziś w siedzibie Urzędu Krajskiego Kraju Libereckiego. Tematem spotkania była polska kopalnia węgla brunatnego w Turowie. </w:t>
      </w:r>
      <w:r w:rsidR="000E2417">
        <w:rPr>
          <w:b/>
        </w:rPr>
        <w:t>W</w:t>
      </w:r>
      <w:r>
        <w:rPr>
          <w:b/>
        </w:rPr>
        <w:t xml:space="preserve"> miniony</w:t>
      </w:r>
      <w:r w:rsidR="000E2417">
        <w:rPr>
          <w:b/>
        </w:rPr>
        <w:t xml:space="preserve"> piątek Trybunał Sprawiedliwości Unii Europejskiej </w:t>
      </w:r>
      <w:r w:rsidR="00105313">
        <w:rPr>
          <w:b/>
        </w:rPr>
        <w:t>nakazał</w:t>
      </w:r>
      <w:r w:rsidR="000E2417">
        <w:rPr>
          <w:b/>
        </w:rPr>
        <w:t xml:space="preserve"> natychmiastow</w:t>
      </w:r>
      <w:r w:rsidR="00105313">
        <w:rPr>
          <w:b/>
        </w:rPr>
        <w:t>e</w:t>
      </w:r>
      <w:r w:rsidR="000E2417">
        <w:rPr>
          <w:b/>
        </w:rPr>
        <w:t xml:space="preserve"> wstrzymani</w:t>
      </w:r>
      <w:r w:rsidR="00105313">
        <w:rPr>
          <w:b/>
        </w:rPr>
        <w:t>e</w:t>
      </w:r>
      <w:r w:rsidR="000E2417">
        <w:rPr>
          <w:b/>
        </w:rPr>
        <w:t xml:space="preserve"> wydobycia węgla brunatnego </w:t>
      </w:r>
      <w:r w:rsidR="001451C0">
        <w:rPr>
          <w:b/>
        </w:rPr>
        <w:t xml:space="preserve">w polskiej kopalni </w:t>
      </w:r>
      <w:r w:rsidR="000E2417">
        <w:rPr>
          <w:b/>
        </w:rPr>
        <w:t>Turów</w:t>
      </w:r>
      <w:r>
        <w:rPr>
          <w:b/>
        </w:rPr>
        <w:t xml:space="preserve"> z </w:t>
      </w:r>
      <w:r w:rsidR="00666012">
        <w:rPr>
          <w:b/>
        </w:rPr>
        <w:t>powodu</w:t>
      </w:r>
      <w:r>
        <w:rPr>
          <w:b/>
        </w:rPr>
        <w:t xml:space="preserve"> naruszenia unijnego prawa w zakresie wydawania zezwoleń na rozszerzenie i przedłużenie eksploatacji, do czasu </w:t>
      </w:r>
      <w:r w:rsidR="00105313">
        <w:rPr>
          <w:b/>
        </w:rPr>
        <w:t>ogłoszenia ostatecznego wyroku T</w:t>
      </w:r>
      <w:r>
        <w:rPr>
          <w:b/>
        </w:rPr>
        <w:t>rybunału</w:t>
      </w:r>
      <w:r w:rsidR="00105313">
        <w:rPr>
          <w:b/>
        </w:rPr>
        <w:t>.</w:t>
      </w:r>
      <w:r>
        <w:rPr>
          <w:b/>
        </w:rPr>
        <w:t xml:space="preserve"> Polscy polityc</w:t>
      </w:r>
      <w:r w:rsidR="00105313">
        <w:rPr>
          <w:b/>
        </w:rPr>
        <w:t>y</w:t>
      </w:r>
      <w:r>
        <w:rPr>
          <w:b/>
        </w:rPr>
        <w:t xml:space="preserve"> oraz przedstawiciele spółki wydobywczej PGE w piątkowym </w:t>
      </w:r>
      <w:r w:rsidR="00105313">
        <w:rPr>
          <w:b/>
        </w:rPr>
        <w:t xml:space="preserve">oświadczeniu w sprawie </w:t>
      </w:r>
      <w:r>
        <w:rPr>
          <w:b/>
        </w:rPr>
        <w:t>postanowienia Trybunału poinformowali, że nie zamierzają wstrzymać wydobycia.</w:t>
      </w:r>
      <w:r w:rsidR="00666012">
        <w:rPr>
          <w:b/>
        </w:rPr>
        <w:t xml:space="preserve"> </w:t>
      </w:r>
    </w:p>
    <w:p w14:paraId="62070F52" w14:textId="234FBA66" w:rsidR="00666012" w:rsidRDefault="002244F3" w:rsidP="00666012">
      <w:pPr>
        <w:spacing w:before="240" w:after="240"/>
        <w:jc w:val="both"/>
      </w:pPr>
      <w:r w:rsidRPr="002244F3">
        <w:t xml:space="preserve">Z inicjatywy strony </w:t>
      </w:r>
      <w:r w:rsidR="00666012" w:rsidRPr="002244F3">
        <w:t>polskiej podjęto</w:t>
      </w:r>
      <w:r w:rsidRPr="002244F3">
        <w:t xml:space="preserve"> rozmowy w Urzędzie Krajskim Kraju Libereckiego, w których uczestniczyli przedstawiciele ministerstwa środowiska, ministerstwa spraw zagranicznych oraz samorządu Kraju Libereckiego.</w:t>
      </w:r>
      <w:r>
        <w:t xml:space="preserve"> </w:t>
      </w:r>
      <w:r w:rsidRPr="002244F3">
        <w:t xml:space="preserve">Rozmawiano o warunkach, na jakich Republika Czeska byłaby w stanie </w:t>
      </w:r>
      <w:r w:rsidR="00666012" w:rsidRPr="002244F3">
        <w:t>ewentualnie</w:t>
      </w:r>
      <w:r w:rsidRPr="002244F3">
        <w:t xml:space="preserve"> wycofać skargę na Polskę w sprawie nieuprawnionego rozszerz</w:t>
      </w:r>
      <w:r w:rsidR="00D230FC">
        <w:t>e</w:t>
      </w:r>
      <w:r w:rsidRPr="002244F3">
        <w:t>nia i przedłużenia eksploatacji kopalni Turów.</w:t>
      </w:r>
      <w:r w:rsidRPr="002221C8">
        <w:t xml:space="preserve"> </w:t>
      </w:r>
      <w:r w:rsidRPr="002244F3">
        <w:t>Celem spotkania było przedstawienie możliwych rozwiązań całego sporu.</w:t>
      </w:r>
      <w:r w:rsidR="00105313">
        <w:t xml:space="preserve"> Z wypowiedzi</w:t>
      </w:r>
      <w:r w:rsidRPr="002244F3">
        <w:t xml:space="preserve"> Marszałka Województwa Dolnośląskiego i polskiego Sekretarza Stanu </w:t>
      </w:r>
      <w:r w:rsidR="00105313">
        <w:t xml:space="preserve">wynika, że </w:t>
      </w:r>
      <w:r w:rsidRPr="002244F3">
        <w:t xml:space="preserve">Polska wstępnie zgodziła się z </w:t>
      </w:r>
      <w:r w:rsidR="00666012" w:rsidRPr="002244F3">
        <w:t>przedstawion</w:t>
      </w:r>
      <w:r w:rsidR="00105313">
        <w:t xml:space="preserve">ym proponowanym </w:t>
      </w:r>
      <w:r w:rsidRPr="002244F3">
        <w:t>rozwiązani</w:t>
      </w:r>
      <w:r w:rsidR="00105313">
        <w:t>em</w:t>
      </w:r>
      <w:r w:rsidRPr="002244F3">
        <w:t xml:space="preserve"> sytuacji.</w:t>
      </w:r>
      <w:r>
        <w:t xml:space="preserve"> </w:t>
      </w:r>
    </w:p>
    <w:p w14:paraId="3FED9E19" w14:textId="6B4D7B65" w:rsidR="002244F3" w:rsidRPr="00095CD2" w:rsidRDefault="002244F3" w:rsidP="00666012">
      <w:pPr>
        <w:spacing w:before="240" w:after="240"/>
        <w:jc w:val="both"/>
      </w:pPr>
      <w:r w:rsidRPr="002244F3">
        <w:rPr>
          <w:i/>
          <w:iCs/>
        </w:rPr>
        <w:t xml:space="preserve">„W pierwszej kolejności zaapelowaliśmy dziś do Polski o </w:t>
      </w:r>
      <w:r w:rsidR="00CC21AF">
        <w:rPr>
          <w:i/>
          <w:iCs/>
        </w:rPr>
        <w:t>przestrzeganie</w:t>
      </w:r>
      <w:r w:rsidRPr="002244F3">
        <w:rPr>
          <w:i/>
          <w:iCs/>
        </w:rPr>
        <w:t xml:space="preserve"> decyzji Trybunału Sprawiedliwości EU.</w:t>
      </w:r>
      <w:r w:rsidRPr="001026B0">
        <w:rPr>
          <w:i/>
          <w:iCs/>
        </w:rPr>
        <w:t xml:space="preserve"> </w:t>
      </w:r>
      <w:r w:rsidRPr="002244F3">
        <w:rPr>
          <w:i/>
          <w:iCs/>
        </w:rPr>
        <w:t xml:space="preserve">Jeżeli Polska tak nie uczyni, jesteśmy gotowi zaproponować Trybunałowi taką karę, </w:t>
      </w:r>
      <w:r w:rsidR="00666012" w:rsidRPr="002244F3">
        <w:rPr>
          <w:i/>
          <w:iCs/>
        </w:rPr>
        <w:t>która zmotywuje</w:t>
      </w:r>
      <w:r w:rsidRPr="002244F3">
        <w:rPr>
          <w:i/>
          <w:iCs/>
        </w:rPr>
        <w:t xml:space="preserve"> Polsk</w:t>
      </w:r>
      <w:r w:rsidR="00CC21AF">
        <w:rPr>
          <w:i/>
          <w:iCs/>
        </w:rPr>
        <w:t>ę</w:t>
      </w:r>
      <w:r w:rsidRPr="002244F3">
        <w:rPr>
          <w:i/>
          <w:iCs/>
        </w:rPr>
        <w:t xml:space="preserve"> do dostosowania się do decyzji Trybunału.</w:t>
      </w:r>
      <w:r w:rsidRPr="001026B0">
        <w:rPr>
          <w:i/>
          <w:iCs/>
        </w:rPr>
        <w:t xml:space="preserve"> </w:t>
      </w:r>
      <w:r w:rsidRPr="00095CD2">
        <w:rPr>
          <w:i/>
          <w:iCs/>
        </w:rPr>
        <w:t xml:space="preserve">Jednocześnie ponownie przedstawiliśmy Polsce warunki, na jakich jesteśmy ewentualnie w stanie wycofać czeską skargę – to przede wszystkim </w:t>
      </w:r>
      <w:r w:rsidR="00CC21AF">
        <w:rPr>
          <w:i/>
          <w:iCs/>
        </w:rPr>
        <w:t>złożone na piśmie</w:t>
      </w:r>
      <w:r w:rsidR="00095CD2" w:rsidRPr="00095CD2">
        <w:rPr>
          <w:i/>
          <w:iCs/>
        </w:rPr>
        <w:t xml:space="preserve"> gwarancje finansowe, że Polska będzie minimalizowała i kompensowała skutki wydobycia wpływające na Republikę Czeską.</w:t>
      </w:r>
      <w:r w:rsidRPr="001026B0">
        <w:rPr>
          <w:i/>
          <w:iCs/>
        </w:rPr>
        <w:t xml:space="preserve"> </w:t>
      </w:r>
      <w:r w:rsidR="00095CD2" w:rsidRPr="00095CD2">
        <w:rPr>
          <w:i/>
          <w:iCs/>
        </w:rPr>
        <w:t>Oprócz powietrza i hałasu dotyczą one przede wszystkim stanu wód podziemnych, na które eksploatacja Turowa negatywn</w:t>
      </w:r>
      <w:r w:rsidR="00CC21AF">
        <w:rPr>
          <w:i/>
          <w:iCs/>
        </w:rPr>
        <w:t>ie</w:t>
      </w:r>
      <w:r w:rsidR="00095CD2" w:rsidRPr="00095CD2">
        <w:rPr>
          <w:i/>
          <w:iCs/>
        </w:rPr>
        <w:t xml:space="preserve"> wpływ</w:t>
      </w:r>
      <w:r w:rsidR="00CC21AF">
        <w:rPr>
          <w:i/>
          <w:iCs/>
        </w:rPr>
        <w:t>a</w:t>
      </w:r>
      <w:r w:rsidR="00095CD2" w:rsidRPr="00095CD2">
        <w:rPr>
          <w:i/>
          <w:iCs/>
        </w:rPr>
        <w:t xml:space="preserve"> od długiego czasu.</w:t>
      </w:r>
      <w:r w:rsidRPr="001026B0">
        <w:rPr>
          <w:i/>
          <w:iCs/>
        </w:rPr>
        <w:t xml:space="preserve"> </w:t>
      </w:r>
      <w:r w:rsidR="00095CD2" w:rsidRPr="00095CD2">
        <w:rPr>
          <w:i/>
          <w:iCs/>
        </w:rPr>
        <w:t>Rozmawialiśmy dziś także o sposobie, jak takie gwarancje formalnie zapisać w formie umowy międzyrządowej, która zawierałaby oczywiście także warunki i sankcje na wypadek, gdyby Polska nie wywiązała się z umowy,”</w:t>
      </w:r>
      <w:r w:rsidR="00095CD2" w:rsidRPr="00095CD2">
        <w:t xml:space="preserve"> powiedział dziś </w:t>
      </w:r>
      <w:r w:rsidR="00CC21AF">
        <w:t>W</w:t>
      </w:r>
      <w:r w:rsidR="00095CD2" w:rsidRPr="00095CD2">
        <w:t>iceminister ds. Polityki i Stosunków Międzynarodowych Ministerstwa Środowiska Vladislav Smrž, który sprawą Turowa zajmuje się w ministerstwie od początku.</w:t>
      </w:r>
    </w:p>
    <w:p w14:paraId="13250CB6" w14:textId="4D53B9E1" w:rsidR="00666012" w:rsidRDefault="00095CD2" w:rsidP="00666012">
      <w:pPr>
        <w:keepNext/>
        <w:keepLines/>
        <w:spacing w:after="120"/>
        <w:jc w:val="both"/>
        <w:outlineLvl w:val="0"/>
      </w:pPr>
      <w:r w:rsidRPr="00095CD2">
        <w:rPr>
          <w:i/>
          <w:iCs/>
        </w:rPr>
        <w:lastRenderedPageBreak/>
        <w:t xml:space="preserve">„Dzisiejsze wspólne rozmowy są dobrym sygnałem dla pomyślnego rozwiązania całej sytuacji. Wierzę, że zwycięży zdrowy rozsądek i uda się z naszymi polskimi sąsiadami dojść do porozumienia. </w:t>
      </w:r>
      <w:r w:rsidR="00CC21AF">
        <w:rPr>
          <w:i/>
          <w:iCs/>
        </w:rPr>
        <w:t>E</w:t>
      </w:r>
      <w:r w:rsidRPr="00095CD2">
        <w:rPr>
          <w:i/>
          <w:iCs/>
        </w:rPr>
        <w:t>ksploatacja kopalni węgla brunatnego w Turowie wpływa bowiem na mieszkańców naszego regionu. Kraj Liberecki</w:t>
      </w:r>
      <w:r w:rsidR="00CC21AF">
        <w:rPr>
          <w:i/>
          <w:iCs/>
        </w:rPr>
        <w:t xml:space="preserve"> już od kilku lat</w:t>
      </w:r>
      <w:r w:rsidRPr="00095CD2">
        <w:rPr>
          <w:i/>
          <w:iCs/>
        </w:rPr>
        <w:t xml:space="preserve"> przedstawiał </w:t>
      </w:r>
      <w:r w:rsidR="00CC21AF">
        <w:rPr>
          <w:i/>
          <w:iCs/>
        </w:rPr>
        <w:t>proponowane</w:t>
      </w:r>
      <w:r w:rsidRPr="00095CD2">
        <w:rPr>
          <w:i/>
          <w:iCs/>
        </w:rPr>
        <w:t xml:space="preserve"> rozwiązania i zrobił w tym zakresie wszystko, co było możliwe. Teraz nadchodzi czas, by rozwiązanie zagwarantowane zostało w</w:t>
      </w:r>
      <w:r w:rsidR="00666012">
        <w:rPr>
          <w:i/>
          <w:iCs/>
        </w:rPr>
        <w:t xml:space="preserve"> </w:t>
      </w:r>
      <w:r w:rsidRPr="00095CD2">
        <w:rPr>
          <w:i/>
          <w:iCs/>
        </w:rPr>
        <w:t xml:space="preserve">umowie na poziomie rządów obu państw”, </w:t>
      </w:r>
      <w:r w:rsidRPr="00095CD2">
        <w:t xml:space="preserve">dodał </w:t>
      </w:r>
      <w:r w:rsidR="00666012" w:rsidRPr="00095CD2">
        <w:t>hetman Martin Půta.</w:t>
      </w:r>
      <w:r w:rsidR="00666012" w:rsidRPr="00A269B3">
        <w:t xml:space="preserve">       </w:t>
      </w:r>
    </w:p>
    <w:p w14:paraId="3FB76316" w14:textId="0F65676E" w:rsidR="00666012" w:rsidRDefault="00666012" w:rsidP="00666012">
      <w:pPr>
        <w:keepNext/>
        <w:keepLines/>
        <w:spacing w:after="120"/>
        <w:jc w:val="both"/>
        <w:outlineLvl w:val="0"/>
      </w:pPr>
    </w:p>
    <w:p w14:paraId="79610B72" w14:textId="69ABB1C2" w:rsidR="00666012" w:rsidRPr="00C12262" w:rsidRDefault="00666012" w:rsidP="00666012">
      <w:pPr>
        <w:keepNext/>
        <w:keepLines/>
        <w:spacing w:after="120"/>
        <w:jc w:val="both"/>
        <w:outlineLvl w:val="0"/>
      </w:pPr>
      <w:r>
        <w:t xml:space="preserve">Informacja prasowa we współpracy z Ministerstwem Środowiska RCz </w:t>
      </w:r>
    </w:p>
    <w:p w14:paraId="1B01070F" w14:textId="77777777" w:rsidR="00666012" w:rsidRDefault="00666012" w:rsidP="00666012">
      <w:pPr>
        <w:jc w:val="both"/>
        <w:rPr>
          <w:rFonts w:eastAsia="Arial"/>
          <w:b/>
          <w:color w:val="262626"/>
        </w:rPr>
      </w:pPr>
    </w:p>
    <w:p w14:paraId="11787AA2" w14:textId="77777777" w:rsidR="00666012" w:rsidRPr="00DE700A" w:rsidRDefault="00666012" w:rsidP="00666012">
      <w:pPr>
        <w:jc w:val="both"/>
      </w:pPr>
      <w:r w:rsidRPr="00DE700A">
        <w:rPr>
          <w:rFonts w:eastAsia="Arial"/>
          <w:b/>
          <w:color w:val="262626"/>
        </w:rPr>
        <w:t>Mgr. Filip Trdla</w:t>
      </w:r>
    </w:p>
    <w:p w14:paraId="56054475" w14:textId="305AF230" w:rsidR="00666012" w:rsidRPr="00DE700A" w:rsidRDefault="00666012" w:rsidP="00666012">
      <w:pPr>
        <w:jc w:val="both"/>
        <w:rPr>
          <w:rFonts w:eastAsia="Arial"/>
          <w:b/>
          <w:color w:val="262626"/>
        </w:rPr>
      </w:pPr>
      <w:r>
        <w:rPr>
          <w:rFonts w:eastAsia="Arial"/>
          <w:b/>
          <w:bCs/>
          <w:color w:val="262626"/>
          <w:lang w:eastAsia="ja-JP"/>
        </w:rPr>
        <w:t>rzecznik prasowy Kraju Libereckiego</w:t>
      </w:r>
    </w:p>
    <w:p w14:paraId="232031C5" w14:textId="77777777" w:rsidR="00666012" w:rsidRPr="00DE700A" w:rsidRDefault="00666012" w:rsidP="00666012">
      <w:pPr>
        <w:ind w:right="28"/>
        <w:jc w:val="both"/>
        <w:rPr>
          <w:rStyle w:val="Hypertextovodkaz"/>
          <w:rFonts w:eastAsia="Arial"/>
          <w:color w:val="262626"/>
          <w:u w:val="none"/>
          <w:lang w:eastAsia="ja-JP"/>
        </w:rPr>
      </w:pPr>
      <w:r w:rsidRPr="00DE700A">
        <w:rPr>
          <w:rFonts w:eastAsia="Arial"/>
          <w:color w:val="262626"/>
          <w:lang w:eastAsia="ja-JP"/>
        </w:rPr>
        <w:t>Facebook:</w:t>
      </w:r>
      <w:r w:rsidRPr="00DE700A">
        <w:rPr>
          <w:color w:val="262626"/>
        </w:rPr>
        <w:t xml:space="preserve"> </w:t>
      </w:r>
      <w:hyperlink r:id="rId8" w:history="1">
        <w:r w:rsidRPr="00DE700A">
          <w:rPr>
            <w:rStyle w:val="Hypertextovodkaz"/>
            <w:rFonts w:eastAsia="Arial"/>
            <w:color w:val="262626"/>
            <w:u w:val="none"/>
            <w:lang w:eastAsia="ja-JP"/>
          </w:rPr>
          <w:t>Libereckraj</w:t>
        </w:r>
      </w:hyperlink>
    </w:p>
    <w:p w14:paraId="2522104F" w14:textId="77777777" w:rsidR="00666012" w:rsidRPr="00DE700A" w:rsidRDefault="00666012" w:rsidP="00666012">
      <w:pPr>
        <w:ind w:right="28"/>
        <w:jc w:val="both"/>
        <w:rPr>
          <w:rFonts w:eastAsia="Arial"/>
          <w:color w:val="262626"/>
          <w:lang w:eastAsia="ja-JP"/>
        </w:rPr>
      </w:pPr>
      <w:r w:rsidRPr="00DE700A">
        <w:rPr>
          <w:rFonts w:eastAsia="Arial"/>
          <w:color w:val="262626"/>
          <w:lang w:eastAsia="ja-JP"/>
        </w:rPr>
        <w:t xml:space="preserve">Twitter: </w:t>
      </w:r>
      <w:hyperlink r:id="rId9" w:history="1">
        <w:r w:rsidRPr="00DE700A">
          <w:rPr>
            <w:rStyle w:val="Hypertextovodkaz"/>
            <w:rFonts w:eastAsia="Arial"/>
            <w:color w:val="262626"/>
            <w:u w:val="none"/>
            <w:lang w:eastAsia="ja-JP"/>
          </w:rPr>
          <w:t>Libereckykraj</w:t>
        </w:r>
      </w:hyperlink>
    </w:p>
    <w:p w14:paraId="26D873F4" w14:textId="77777777" w:rsidR="00666012" w:rsidRPr="00DE700A" w:rsidRDefault="00666012" w:rsidP="00666012">
      <w:pPr>
        <w:jc w:val="both"/>
        <w:rPr>
          <w:rFonts w:eastAsia="Arial"/>
          <w:bCs/>
          <w:color w:val="262626"/>
          <w:u w:val="single"/>
        </w:rPr>
      </w:pPr>
      <w:r w:rsidRPr="00DE700A">
        <w:rPr>
          <w:rFonts w:eastAsia="Arial"/>
          <w:color w:val="262626"/>
          <w:lang w:eastAsia="ja-JP"/>
        </w:rPr>
        <w:t>Instagram:</w:t>
      </w:r>
      <w:r w:rsidRPr="00DE700A">
        <w:rPr>
          <w:color w:val="262626"/>
        </w:rPr>
        <w:t xml:space="preserve"> </w:t>
      </w:r>
      <w:hyperlink r:id="rId10" w:history="1">
        <w:r w:rsidRPr="00DE700A">
          <w:rPr>
            <w:rStyle w:val="Hypertextovodkaz"/>
            <w:rFonts w:eastAsia="Arial"/>
            <w:color w:val="262626"/>
            <w:u w:val="none"/>
            <w:lang w:eastAsia="ja-JP"/>
          </w:rPr>
          <w:t>Libereckykraj</w:t>
        </w:r>
      </w:hyperlink>
    </w:p>
    <w:p w14:paraId="33BBF0C8" w14:textId="77777777" w:rsidR="002244F3" w:rsidRDefault="002244F3" w:rsidP="000E2417">
      <w:pPr>
        <w:spacing w:before="240" w:after="240"/>
        <w:jc w:val="both"/>
        <w:rPr>
          <w:b/>
        </w:rPr>
      </w:pPr>
    </w:p>
    <w:p w14:paraId="37E79C70" w14:textId="77777777" w:rsidR="002244F3" w:rsidRPr="000E2417" w:rsidRDefault="002244F3" w:rsidP="000E2417">
      <w:pPr>
        <w:spacing w:before="240" w:after="240"/>
        <w:jc w:val="both"/>
        <w:rPr>
          <w:b/>
        </w:rPr>
      </w:pPr>
    </w:p>
    <w:sectPr w:rsidR="002244F3" w:rsidRPr="000E2417" w:rsidSect="004F0FC6"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FC51" w14:textId="77777777" w:rsidR="005749FB" w:rsidRDefault="005749FB">
      <w:r>
        <w:separator/>
      </w:r>
    </w:p>
  </w:endnote>
  <w:endnote w:type="continuationSeparator" w:id="0">
    <w:p w14:paraId="4A6A9CC9" w14:textId="77777777" w:rsidR="005749FB" w:rsidRDefault="0057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6B9E9ECF" w:rsidR="00595CFF" w:rsidRPr="004F0FC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A978FA">
      <w:rPr>
        <w:rStyle w:val="slostrnky"/>
        <w:rFonts w:ascii="Arial" w:hAnsi="Arial" w:cs="Arial"/>
        <w:color w:val="808080" w:themeColor="background1" w:themeShade="80"/>
        <w:sz w:val="14"/>
        <w:szCs w:val="14"/>
      </w:rPr>
      <w:t>2</w:t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A978FA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A978FA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eastAsia="ja-JP"/>
            </w:rPr>
          </w:pPr>
        </w:p>
        <w:p w14:paraId="6E8ED0C9" w14:textId="6B4FEC1A" w:rsidR="00505C48" w:rsidRPr="00A978FA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</w:rPr>
          </w:pPr>
          <w:r>
            <w:rPr>
              <w:rFonts w:ascii="Arial" w:hAnsi="Arial"/>
              <w:b/>
              <w:color w:val="808080"/>
              <w:sz w:val="16"/>
              <w:szCs w:val="16"/>
            </w:rPr>
            <w:t>T.:</w:t>
          </w:r>
          <w:r>
            <w:rPr>
              <w:rFonts w:ascii="Arial" w:hAnsi="Arial"/>
              <w:bCs/>
              <w:color w:val="808080"/>
              <w:sz w:val="16"/>
              <w:szCs w:val="16"/>
            </w:rPr>
            <w:t xml:space="preserve"> + 420 485 226 332 </w:t>
          </w:r>
          <w:r>
            <w:rPr>
              <w:rFonts w:ascii="Arial" w:hAnsi="Arial"/>
              <w:b/>
              <w:color w:val="808080"/>
              <w:sz w:val="16"/>
              <w:szCs w:val="16"/>
            </w:rPr>
            <w:t>E.:</w:t>
          </w:r>
          <w:r>
            <w:rPr>
              <w:rFonts w:ascii="Arial" w:hAnsi="Arial"/>
              <w:bCs/>
              <w:color w:val="808080"/>
              <w:sz w:val="16"/>
              <w:szCs w:val="16"/>
            </w:rPr>
            <w:t xml:space="preserve"> andrea.fulkova@kraj-lbc.cz</w:t>
          </w:r>
          <w:r>
            <w:rPr>
              <w:rFonts w:ascii="Arial" w:hAnsi="Arial"/>
              <w:bCs/>
              <w:color w:val="808080"/>
              <w:sz w:val="16"/>
              <w:szCs w:val="16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A978FA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A978FA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A978FA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A978FA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</w:p>
            </w:tc>
          </w:tr>
          <w:tr w:rsidR="00963565" w:rsidRPr="00A978FA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A978FA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</w:rPr>
                </w:pPr>
                <w:r>
                  <w:rPr>
                    <w:rFonts w:ascii="Arial" w:hAnsi="Arial"/>
                    <w:color w:val="808080"/>
                    <w:sz w:val="14"/>
                    <w:szCs w:val="14"/>
                  </w:rPr>
                  <w:t>Kraj Liberecki /Liberecký kraj</w:t>
                </w:r>
                <w:r>
                  <w:rPr>
                    <w:rFonts w:ascii="Arial" w:hAnsi="Arial"/>
                    <w:color w:val="808080"/>
                    <w:sz w:val="14"/>
                    <w:szCs w:val="14"/>
                  </w:rPr>
                  <w:br/>
                  <w:t>U Jezu 642/2a  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A978FA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</w:rPr>
                </w:pPr>
                <w:r>
                  <w:rPr>
                    <w:rFonts w:ascii="Arial" w:hAnsi="Arial"/>
                    <w:color w:val="808080"/>
                    <w:sz w:val="14"/>
                    <w:szCs w:val="14"/>
                  </w:rPr>
                  <w:t>Skrzynka danych elektronicznych: c5kbvkw</w:t>
                </w:r>
              </w:p>
              <w:p w14:paraId="2EF04551" w14:textId="110F2E87" w:rsidR="002B59D5" w:rsidRPr="00A978FA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</w:rPr>
                </w:pPr>
                <w:r>
                  <w:rPr>
                    <w:rFonts w:ascii="Arial" w:hAnsi="Arial"/>
                    <w:color w:val="808080"/>
                    <w:sz w:val="14"/>
                    <w:szCs w:val="14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A978FA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</w:rPr>
                </w:pPr>
                <w:r>
                  <w:rPr>
                    <w:rFonts w:ascii="Arial" w:hAnsi="Arial"/>
                    <w:color w:val="808080"/>
                    <w:sz w:val="14"/>
                    <w:szCs w:val="14"/>
                  </w:rPr>
                  <w:t>REGON  70891508</w:t>
                </w:r>
              </w:p>
              <w:p w14:paraId="60E5BD29" w14:textId="6F5DC8DF" w:rsidR="002B59D5" w:rsidRPr="00A978FA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</w:rPr>
                </w:pPr>
                <w:r>
                  <w:rPr>
                    <w:rFonts w:ascii="Arial" w:hAnsi="Arial"/>
                    <w:color w:val="808080"/>
                    <w:sz w:val="14"/>
                    <w:szCs w:val="14"/>
                  </w:rPr>
                  <w:t>NIP:  CZ70891508</w:t>
                </w:r>
              </w:p>
            </w:tc>
          </w:tr>
        </w:tbl>
        <w:p w14:paraId="76770B6C" w14:textId="77777777" w:rsidR="00505C48" w:rsidRPr="00A978FA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A978FA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D9B73" w14:textId="77777777" w:rsidR="005749FB" w:rsidRDefault="005749FB">
      <w:r>
        <w:separator/>
      </w:r>
    </w:p>
  </w:footnote>
  <w:footnote w:type="continuationSeparator" w:id="0">
    <w:p w14:paraId="76A16561" w14:textId="77777777" w:rsidR="005749FB" w:rsidRDefault="0057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3AB77C7" w:rsidR="000F4DC6" w:rsidRPr="000F4DC6" w:rsidRDefault="004F0FC6" w:rsidP="006A417D">
    <w:pPr>
      <w:tabs>
        <w:tab w:val="left" w:pos="2904"/>
      </w:tabs>
      <w:jc w:val="center"/>
      <w:rPr>
        <w:rFonts w:eastAsia="Calibri"/>
        <w:color w:val="FFFFFF"/>
        <w:sz w:val="20"/>
        <w:szCs w:val="20"/>
      </w:rPr>
    </w:pPr>
    <w:r>
      <w:rPr>
        <w:noProof/>
        <w:color w:val="FFFFFF"/>
        <w:sz w:val="20"/>
        <w:szCs w:val="20"/>
      </w:rPr>
      <w:drawing>
        <wp:inline distT="0" distB="0" distL="0" distR="0" wp14:anchorId="3F176F67" wp14:editId="2B7A503E">
          <wp:extent cx="1628760" cy="73800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876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6A417D" w:rsidRDefault="000F4DC6" w:rsidP="006A417D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24B549AA" w:rsidR="000F4DC6" w:rsidRPr="00FC77F8" w:rsidRDefault="00916BAE" w:rsidP="006A417D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</w:rPr>
    </w:pPr>
    <w:r>
      <w:rPr>
        <w:rFonts w:ascii="Arial" w:hAnsi="Arial"/>
        <w:color w:val="808080" w:themeColor="background1" w:themeShade="80"/>
        <w:sz w:val="18"/>
        <w:szCs w:val="18"/>
      </w:rPr>
      <w:t>Departament Biuro Hetmana</w:t>
    </w:r>
  </w:p>
  <w:p w14:paraId="6E27F06C" w14:textId="77777777" w:rsidR="00C457FE" w:rsidRPr="00FC77F8" w:rsidRDefault="00C457FE" w:rsidP="006A417D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C5C42"/>
    <w:multiLevelType w:val="hybridMultilevel"/>
    <w:tmpl w:val="4E4AF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00EA2"/>
    <w:multiLevelType w:val="hybridMultilevel"/>
    <w:tmpl w:val="FA2E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0A05"/>
    <w:rsid w:val="00022FD5"/>
    <w:rsid w:val="00026F35"/>
    <w:rsid w:val="00026F3A"/>
    <w:rsid w:val="000336F0"/>
    <w:rsid w:val="00034AF7"/>
    <w:rsid w:val="000359B8"/>
    <w:rsid w:val="00045B95"/>
    <w:rsid w:val="00053A4A"/>
    <w:rsid w:val="00054479"/>
    <w:rsid w:val="00057A08"/>
    <w:rsid w:val="00072CA9"/>
    <w:rsid w:val="00072FB5"/>
    <w:rsid w:val="00073412"/>
    <w:rsid w:val="0007524E"/>
    <w:rsid w:val="0008115D"/>
    <w:rsid w:val="00081AB2"/>
    <w:rsid w:val="00083A99"/>
    <w:rsid w:val="00087B4D"/>
    <w:rsid w:val="000949D4"/>
    <w:rsid w:val="00095CD2"/>
    <w:rsid w:val="00095D5F"/>
    <w:rsid w:val="00096B34"/>
    <w:rsid w:val="000A073E"/>
    <w:rsid w:val="000A3EE2"/>
    <w:rsid w:val="000B5735"/>
    <w:rsid w:val="000C34D9"/>
    <w:rsid w:val="000C778A"/>
    <w:rsid w:val="000C7AC9"/>
    <w:rsid w:val="000D1E77"/>
    <w:rsid w:val="000D4ACC"/>
    <w:rsid w:val="000D5822"/>
    <w:rsid w:val="000D6914"/>
    <w:rsid w:val="000D746D"/>
    <w:rsid w:val="000E2417"/>
    <w:rsid w:val="000E2EE8"/>
    <w:rsid w:val="000E6209"/>
    <w:rsid w:val="000F2618"/>
    <w:rsid w:val="000F4DC6"/>
    <w:rsid w:val="000F7FE0"/>
    <w:rsid w:val="00101424"/>
    <w:rsid w:val="00105313"/>
    <w:rsid w:val="00121AF2"/>
    <w:rsid w:val="00125B4B"/>
    <w:rsid w:val="001314B7"/>
    <w:rsid w:val="00133CFE"/>
    <w:rsid w:val="00134B23"/>
    <w:rsid w:val="001352AF"/>
    <w:rsid w:val="00136C3A"/>
    <w:rsid w:val="001423A3"/>
    <w:rsid w:val="0014422B"/>
    <w:rsid w:val="00144AE3"/>
    <w:rsid w:val="00144FD3"/>
    <w:rsid w:val="001451C0"/>
    <w:rsid w:val="0014571E"/>
    <w:rsid w:val="001502E1"/>
    <w:rsid w:val="001538B8"/>
    <w:rsid w:val="0016156A"/>
    <w:rsid w:val="00164316"/>
    <w:rsid w:val="0016613D"/>
    <w:rsid w:val="001669FC"/>
    <w:rsid w:val="00166AE7"/>
    <w:rsid w:val="001759C2"/>
    <w:rsid w:val="0018198C"/>
    <w:rsid w:val="00182176"/>
    <w:rsid w:val="001874B7"/>
    <w:rsid w:val="00192D91"/>
    <w:rsid w:val="001941A7"/>
    <w:rsid w:val="001952EB"/>
    <w:rsid w:val="00195665"/>
    <w:rsid w:val="001A37A3"/>
    <w:rsid w:val="001A3976"/>
    <w:rsid w:val="001A6F2F"/>
    <w:rsid w:val="001B38D7"/>
    <w:rsid w:val="001C2240"/>
    <w:rsid w:val="001C4985"/>
    <w:rsid w:val="001C57FA"/>
    <w:rsid w:val="001C58BF"/>
    <w:rsid w:val="001C6BDB"/>
    <w:rsid w:val="001D6691"/>
    <w:rsid w:val="001F059E"/>
    <w:rsid w:val="001F281E"/>
    <w:rsid w:val="001F2D8D"/>
    <w:rsid w:val="001F45FF"/>
    <w:rsid w:val="001F7FDF"/>
    <w:rsid w:val="002011C4"/>
    <w:rsid w:val="00204757"/>
    <w:rsid w:val="00213F96"/>
    <w:rsid w:val="002244F3"/>
    <w:rsid w:val="00226F3D"/>
    <w:rsid w:val="00234B8F"/>
    <w:rsid w:val="00236F49"/>
    <w:rsid w:val="002457B8"/>
    <w:rsid w:val="00247AD6"/>
    <w:rsid w:val="00250439"/>
    <w:rsid w:val="00250A7A"/>
    <w:rsid w:val="00252240"/>
    <w:rsid w:val="00265092"/>
    <w:rsid w:val="00271570"/>
    <w:rsid w:val="00271F17"/>
    <w:rsid w:val="002729F6"/>
    <w:rsid w:val="00280B83"/>
    <w:rsid w:val="00283B38"/>
    <w:rsid w:val="0028419C"/>
    <w:rsid w:val="00284AAC"/>
    <w:rsid w:val="002906BF"/>
    <w:rsid w:val="00290716"/>
    <w:rsid w:val="0029470F"/>
    <w:rsid w:val="00297C9C"/>
    <w:rsid w:val="002A5112"/>
    <w:rsid w:val="002B4D91"/>
    <w:rsid w:val="002B59D5"/>
    <w:rsid w:val="002C6A65"/>
    <w:rsid w:val="002D1BF9"/>
    <w:rsid w:val="002D5C30"/>
    <w:rsid w:val="002D6352"/>
    <w:rsid w:val="002E1DD1"/>
    <w:rsid w:val="002E374C"/>
    <w:rsid w:val="002E4F93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174C4"/>
    <w:rsid w:val="00317F4E"/>
    <w:rsid w:val="00320212"/>
    <w:rsid w:val="00322DD7"/>
    <w:rsid w:val="0034161C"/>
    <w:rsid w:val="0034533C"/>
    <w:rsid w:val="00350F57"/>
    <w:rsid w:val="0036506A"/>
    <w:rsid w:val="00371542"/>
    <w:rsid w:val="00371F6B"/>
    <w:rsid w:val="003749C8"/>
    <w:rsid w:val="00375F75"/>
    <w:rsid w:val="00376C14"/>
    <w:rsid w:val="00383C8F"/>
    <w:rsid w:val="00384FC8"/>
    <w:rsid w:val="00396D88"/>
    <w:rsid w:val="00396E9E"/>
    <w:rsid w:val="00397474"/>
    <w:rsid w:val="003A1319"/>
    <w:rsid w:val="003A281B"/>
    <w:rsid w:val="003A593B"/>
    <w:rsid w:val="003A5ABF"/>
    <w:rsid w:val="003A5DB9"/>
    <w:rsid w:val="003B1828"/>
    <w:rsid w:val="003B25BB"/>
    <w:rsid w:val="003C4218"/>
    <w:rsid w:val="003C462F"/>
    <w:rsid w:val="003C6349"/>
    <w:rsid w:val="003C6B76"/>
    <w:rsid w:val="003D1CBF"/>
    <w:rsid w:val="003D23E5"/>
    <w:rsid w:val="003D5651"/>
    <w:rsid w:val="003E194B"/>
    <w:rsid w:val="003E276D"/>
    <w:rsid w:val="003E6A21"/>
    <w:rsid w:val="00401081"/>
    <w:rsid w:val="00402106"/>
    <w:rsid w:val="00402167"/>
    <w:rsid w:val="00420188"/>
    <w:rsid w:val="004244C1"/>
    <w:rsid w:val="004247D0"/>
    <w:rsid w:val="00426BC1"/>
    <w:rsid w:val="00443707"/>
    <w:rsid w:val="004525E5"/>
    <w:rsid w:val="00452F2E"/>
    <w:rsid w:val="00472920"/>
    <w:rsid w:val="004835DC"/>
    <w:rsid w:val="00485886"/>
    <w:rsid w:val="00492124"/>
    <w:rsid w:val="00492CB9"/>
    <w:rsid w:val="00497F07"/>
    <w:rsid w:val="004A2C77"/>
    <w:rsid w:val="004A597A"/>
    <w:rsid w:val="004A5A78"/>
    <w:rsid w:val="004A5F1B"/>
    <w:rsid w:val="004A5FD2"/>
    <w:rsid w:val="004B0AC8"/>
    <w:rsid w:val="004B0E98"/>
    <w:rsid w:val="004B21E1"/>
    <w:rsid w:val="004C4514"/>
    <w:rsid w:val="004D0417"/>
    <w:rsid w:val="004E3B4E"/>
    <w:rsid w:val="004E42D4"/>
    <w:rsid w:val="004E43C6"/>
    <w:rsid w:val="004E5DB7"/>
    <w:rsid w:val="004F0FC6"/>
    <w:rsid w:val="004F2F1B"/>
    <w:rsid w:val="004F3B58"/>
    <w:rsid w:val="004F67AD"/>
    <w:rsid w:val="00501255"/>
    <w:rsid w:val="0050387B"/>
    <w:rsid w:val="00505C48"/>
    <w:rsid w:val="00505E24"/>
    <w:rsid w:val="00506A05"/>
    <w:rsid w:val="00506D0B"/>
    <w:rsid w:val="00507404"/>
    <w:rsid w:val="00516DE7"/>
    <w:rsid w:val="00517051"/>
    <w:rsid w:val="00522C45"/>
    <w:rsid w:val="00527935"/>
    <w:rsid w:val="00527D26"/>
    <w:rsid w:val="005307A2"/>
    <w:rsid w:val="0053515A"/>
    <w:rsid w:val="005452C4"/>
    <w:rsid w:val="00547D95"/>
    <w:rsid w:val="005573E2"/>
    <w:rsid w:val="00563883"/>
    <w:rsid w:val="00565DE3"/>
    <w:rsid w:val="0057494B"/>
    <w:rsid w:val="005749F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D2A13"/>
    <w:rsid w:val="005D556A"/>
    <w:rsid w:val="005D5D46"/>
    <w:rsid w:val="005E4769"/>
    <w:rsid w:val="005E6671"/>
    <w:rsid w:val="005E7AE1"/>
    <w:rsid w:val="005F1563"/>
    <w:rsid w:val="006107F8"/>
    <w:rsid w:val="00613311"/>
    <w:rsid w:val="00625252"/>
    <w:rsid w:val="00630D69"/>
    <w:rsid w:val="00632CCC"/>
    <w:rsid w:val="00640CE4"/>
    <w:rsid w:val="0064198C"/>
    <w:rsid w:val="006452AB"/>
    <w:rsid w:val="0065099D"/>
    <w:rsid w:val="00653A6E"/>
    <w:rsid w:val="00656F81"/>
    <w:rsid w:val="00657D49"/>
    <w:rsid w:val="006636AD"/>
    <w:rsid w:val="00666012"/>
    <w:rsid w:val="00671F8E"/>
    <w:rsid w:val="0067562B"/>
    <w:rsid w:val="00680056"/>
    <w:rsid w:val="0068067F"/>
    <w:rsid w:val="00684137"/>
    <w:rsid w:val="006858B9"/>
    <w:rsid w:val="006863EE"/>
    <w:rsid w:val="00687C3D"/>
    <w:rsid w:val="0069017D"/>
    <w:rsid w:val="00694022"/>
    <w:rsid w:val="006977F3"/>
    <w:rsid w:val="006A417D"/>
    <w:rsid w:val="006A6B74"/>
    <w:rsid w:val="006B6D08"/>
    <w:rsid w:val="006C0962"/>
    <w:rsid w:val="006D10E8"/>
    <w:rsid w:val="006D276D"/>
    <w:rsid w:val="006D2D26"/>
    <w:rsid w:val="006D3814"/>
    <w:rsid w:val="006E1157"/>
    <w:rsid w:val="006E68A1"/>
    <w:rsid w:val="006F1360"/>
    <w:rsid w:val="006F3748"/>
    <w:rsid w:val="006F4C71"/>
    <w:rsid w:val="006F5B75"/>
    <w:rsid w:val="0070287A"/>
    <w:rsid w:val="007051BE"/>
    <w:rsid w:val="00706AA7"/>
    <w:rsid w:val="00707AE1"/>
    <w:rsid w:val="0071161A"/>
    <w:rsid w:val="007148BC"/>
    <w:rsid w:val="007163C8"/>
    <w:rsid w:val="0072269C"/>
    <w:rsid w:val="0072560C"/>
    <w:rsid w:val="0073057D"/>
    <w:rsid w:val="0073246E"/>
    <w:rsid w:val="007442C9"/>
    <w:rsid w:val="00747829"/>
    <w:rsid w:val="00747AD0"/>
    <w:rsid w:val="00752174"/>
    <w:rsid w:val="0077461C"/>
    <w:rsid w:val="00775C6D"/>
    <w:rsid w:val="0079119C"/>
    <w:rsid w:val="00795683"/>
    <w:rsid w:val="0079720B"/>
    <w:rsid w:val="007A1ECC"/>
    <w:rsid w:val="007A7E4E"/>
    <w:rsid w:val="007B3783"/>
    <w:rsid w:val="007B5752"/>
    <w:rsid w:val="007C1CBB"/>
    <w:rsid w:val="007C72E4"/>
    <w:rsid w:val="007E1F2D"/>
    <w:rsid w:val="007E2FD5"/>
    <w:rsid w:val="007E3573"/>
    <w:rsid w:val="007E5287"/>
    <w:rsid w:val="007F135B"/>
    <w:rsid w:val="007F340A"/>
    <w:rsid w:val="007F7134"/>
    <w:rsid w:val="007F719C"/>
    <w:rsid w:val="00800DF7"/>
    <w:rsid w:val="0080246F"/>
    <w:rsid w:val="00803063"/>
    <w:rsid w:val="00804455"/>
    <w:rsid w:val="00811751"/>
    <w:rsid w:val="00812297"/>
    <w:rsid w:val="008142A8"/>
    <w:rsid w:val="00815260"/>
    <w:rsid w:val="008230CC"/>
    <w:rsid w:val="00825345"/>
    <w:rsid w:val="00836167"/>
    <w:rsid w:val="00836DB0"/>
    <w:rsid w:val="008372D3"/>
    <w:rsid w:val="00841A06"/>
    <w:rsid w:val="00841D15"/>
    <w:rsid w:val="008442C2"/>
    <w:rsid w:val="00845820"/>
    <w:rsid w:val="00860598"/>
    <w:rsid w:val="008756E8"/>
    <w:rsid w:val="008865B0"/>
    <w:rsid w:val="008927BD"/>
    <w:rsid w:val="00892AF6"/>
    <w:rsid w:val="008A0073"/>
    <w:rsid w:val="008A6FFB"/>
    <w:rsid w:val="008B020F"/>
    <w:rsid w:val="008B2652"/>
    <w:rsid w:val="008B3579"/>
    <w:rsid w:val="008B4A42"/>
    <w:rsid w:val="008B4E88"/>
    <w:rsid w:val="008C0503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05EB3"/>
    <w:rsid w:val="0091178E"/>
    <w:rsid w:val="00912ED4"/>
    <w:rsid w:val="00913D7E"/>
    <w:rsid w:val="00916BAE"/>
    <w:rsid w:val="009215FE"/>
    <w:rsid w:val="009245BC"/>
    <w:rsid w:val="00924CC6"/>
    <w:rsid w:val="00925651"/>
    <w:rsid w:val="009361D9"/>
    <w:rsid w:val="00954D18"/>
    <w:rsid w:val="00956A5C"/>
    <w:rsid w:val="009619F6"/>
    <w:rsid w:val="00963565"/>
    <w:rsid w:val="00963B8E"/>
    <w:rsid w:val="00965423"/>
    <w:rsid w:val="00976A65"/>
    <w:rsid w:val="009850C8"/>
    <w:rsid w:val="00985799"/>
    <w:rsid w:val="00985BDE"/>
    <w:rsid w:val="00985C15"/>
    <w:rsid w:val="00986F68"/>
    <w:rsid w:val="00991BA7"/>
    <w:rsid w:val="009A0341"/>
    <w:rsid w:val="009A0777"/>
    <w:rsid w:val="009A0C18"/>
    <w:rsid w:val="009A2659"/>
    <w:rsid w:val="009A54B8"/>
    <w:rsid w:val="009B0E2D"/>
    <w:rsid w:val="009B15E5"/>
    <w:rsid w:val="009B1836"/>
    <w:rsid w:val="009B67AB"/>
    <w:rsid w:val="009C2D92"/>
    <w:rsid w:val="009D22CB"/>
    <w:rsid w:val="009D29CA"/>
    <w:rsid w:val="009D3F9E"/>
    <w:rsid w:val="009D58D7"/>
    <w:rsid w:val="009F235B"/>
    <w:rsid w:val="00A029A2"/>
    <w:rsid w:val="00A11A74"/>
    <w:rsid w:val="00A150C4"/>
    <w:rsid w:val="00A20E12"/>
    <w:rsid w:val="00A24169"/>
    <w:rsid w:val="00A3100E"/>
    <w:rsid w:val="00A32C96"/>
    <w:rsid w:val="00A36347"/>
    <w:rsid w:val="00A37CE2"/>
    <w:rsid w:val="00A407F4"/>
    <w:rsid w:val="00A4291F"/>
    <w:rsid w:val="00A43CD9"/>
    <w:rsid w:val="00A50986"/>
    <w:rsid w:val="00A51352"/>
    <w:rsid w:val="00A53ED3"/>
    <w:rsid w:val="00A6102D"/>
    <w:rsid w:val="00A61D84"/>
    <w:rsid w:val="00A62146"/>
    <w:rsid w:val="00A66271"/>
    <w:rsid w:val="00A70FD7"/>
    <w:rsid w:val="00A772ED"/>
    <w:rsid w:val="00A8095F"/>
    <w:rsid w:val="00A8301A"/>
    <w:rsid w:val="00A853EE"/>
    <w:rsid w:val="00A85705"/>
    <w:rsid w:val="00A91277"/>
    <w:rsid w:val="00A931C9"/>
    <w:rsid w:val="00A978FA"/>
    <w:rsid w:val="00AB20D2"/>
    <w:rsid w:val="00AB6B45"/>
    <w:rsid w:val="00AC5497"/>
    <w:rsid w:val="00AD7CFD"/>
    <w:rsid w:val="00AE1743"/>
    <w:rsid w:val="00AE672F"/>
    <w:rsid w:val="00B05E11"/>
    <w:rsid w:val="00B061CE"/>
    <w:rsid w:val="00B06D3F"/>
    <w:rsid w:val="00B07A41"/>
    <w:rsid w:val="00B1119D"/>
    <w:rsid w:val="00B1653D"/>
    <w:rsid w:val="00B22F07"/>
    <w:rsid w:val="00B2308F"/>
    <w:rsid w:val="00B24819"/>
    <w:rsid w:val="00B24955"/>
    <w:rsid w:val="00B26D9D"/>
    <w:rsid w:val="00B33AE9"/>
    <w:rsid w:val="00B33FA2"/>
    <w:rsid w:val="00B36BDF"/>
    <w:rsid w:val="00B37222"/>
    <w:rsid w:val="00B401A8"/>
    <w:rsid w:val="00B4233D"/>
    <w:rsid w:val="00B42A44"/>
    <w:rsid w:val="00B4388C"/>
    <w:rsid w:val="00B43A46"/>
    <w:rsid w:val="00B43E31"/>
    <w:rsid w:val="00B477AD"/>
    <w:rsid w:val="00B47B83"/>
    <w:rsid w:val="00B54611"/>
    <w:rsid w:val="00B55506"/>
    <w:rsid w:val="00B568FB"/>
    <w:rsid w:val="00B6050D"/>
    <w:rsid w:val="00B6348C"/>
    <w:rsid w:val="00B725EA"/>
    <w:rsid w:val="00B742AA"/>
    <w:rsid w:val="00B749E5"/>
    <w:rsid w:val="00B956C9"/>
    <w:rsid w:val="00B96094"/>
    <w:rsid w:val="00B97FD6"/>
    <w:rsid w:val="00BA7B6F"/>
    <w:rsid w:val="00BB01B6"/>
    <w:rsid w:val="00BB1AB8"/>
    <w:rsid w:val="00BB32F4"/>
    <w:rsid w:val="00BB6F01"/>
    <w:rsid w:val="00BB70E1"/>
    <w:rsid w:val="00BD2BD0"/>
    <w:rsid w:val="00BD345D"/>
    <w:rsid w:val="00BD4FFF"/>
    <w:rsid w:val="00BD50AB"/>
    <w:rsid w:val="00BD5D47"/>
    <w:rsid w:val="00BE0ED7"/>
    <w:rsid w:val="00BE2582"/>
    <w:rsid w:val="00BE4AF7"/>
    <w:rsid w:val="00BE6385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244E2"/>
    <w:rsid w:val="00C2536D"/>
    <w:rsid w:val="00C26D49"/>
    <w:rsid w:val="00C33266"/>
    <w:rsid w:val="00C3410B"/>
    <w:rsid w:val="00C34927"/>
    <w:rsid w:val="00C3658A"/>
    <w:rsid w:val="00C3703C"/>
    <w:rsid w:val="00C457FE"/>
    <w:rsid w:val="00C45D7C"/>
    <w:rsid w:val="00C45F69"/>
    <w:rsid w:val="00C4712A"/>
    <w:rsid w:val="00C5144B"/>
    <w:rsid w:val="00C51B85"/>
    <w:rsid w:val="00C605D3"/>
    <w:rsid w:val="00C6370A"/>
    <w:rsid w:val="00C65A70"/>
    <w:rsid w:val="00C671F8"/>
    <w:rsid w:val="00C7247E"/>
    <w:rsid w:val="00C739D4"/>
    <w:rsid w:val="00C8109C"/>
    <w:rsid w:val="00C84292"/>
    <w:rsid w:val="00C86EAF"/>
    <w:rsid w:val="00C901C3"/>
    <w:rsid w:val="00C9358F"/>
    <w:rsid w:val="00CA0FF8"/>
    <w:rsid w:val="00CA5C37"/>
    <w:rsid w:val="00CA6B5D"/>
    <w:rsid w:val="00CB7555"/>
    <w:rsid w:val="00CC21AF"/>
    <w:rsid w:val="00CC3782"/>
    <w:rsid w:val="00CC561F"/>
    <w:rsid w:val="00CC5B60"/>
    <w:rsid w:val="00CD0DCE"/>
    <w:rsid w:val="00CD2DFB"/>
    <w:rsid w:val="00CF1708"/>
    <w:rsid w:val="00CF61B7"/>
    <w:rsid w:val="00D02178"/>
    <w:rsid w:val="00D04609"/>
    <w:rsid w:val="00D1351E"/>
    <w:rsid w:val="00D230FC"/>
    <w:rsid w:val="00D2404B"/>
    <w:rsid w:val="00D24B94"/>
    <w:rsid w:val="00D3020D"/>
    <w:rsid w:val="00D31C71"/>
    <w:rsid w:val="00D325C9"/>
    <w:rsid w:val="00D40C74"/>
    <w:rsid w:val="00D47842"/>
    <w:rsid w:val="00D47C55"/>
    <w:rsid w:val="00D53737"/>
    <w:rsid w:val="00D57CDB"/>
    <w:rsid w:val="00D63E6D"/>
    <w:rsid w:val="00D64382"/>
    <w:rsid w:val="00D66A80"/>
    <w:rsid w:val="00D66F7F"/>
    <w:rsid w:val="00D719C9"/>
    <w:rsid w:val="00D768B4"/>
    <w:rsid w:val="00D8166B"/>
    <w:rsid w:val="00D835E3"/>
    <w:rsid w:val="00DA546B"/>
    <w:rsid w:val="00DB456D"/>
    <w:rsid w:val="00DB4B63"/>
    <w:rsid w:val="00DB5136"/>
    <w:rsid w:val="00DB6656"/>
    <w:rsid w:val="00DD6BFF"/>
    <w:rsid w:val="00DE1E83"/>
    <w:rsid w:val="00DE5FEF"/>
    <w:rsid w:val="00DF0A82"/>
    <w:rsid w:val="00DF0BB4"/>
    <w:rsid w:val="00DF4C7F"/>
    <w:rsid w:val="00E0041F"/>
    <w:rsid w:val="00E02090"/>
    <w:rsid w:val="00E0451C"/>
    <w:rsid w:val="00E07F00"/>
    <w:rsid w:val="00E164BB"/>
    <w:rsid w:val="00E23C82"/>
    <w:rsid w:val="00E241A6"/>
    <w:rsid w:val="00E31D57"/>
    <w:rsid w:val="00E345B9"/>
    <w:rsid w:val="00E36F8C"/>
    <w:rsid w:val="00E40B79"/>
    <w:rsid w:val="00E421F5"/>
    <w:rsid w:val="00E42E2C"/>
    <w:rsid w:val="00E43C17"/>
    <w:rsid w:val="00E44C71"/>
    <w:rsid w:val="00E468BC"/>
    <w:rsid w:val="00E5716A"/>
    <w:rsid w:val="00E57CB2"/>
    <w:rsid w:val="00E646DD"/>
    <w:rsid w:val="00E64909"/>
    <w:rsid w:val="00E6509B"/>
    <w:rsid w:val="00E65BA9"/>
    <w:rsid w:val="00E72412"/>
    <w:rsid w:val="00E74505"/>
    <w:rsid w:val="00E745BA"/>
    <w:rsid w:val="00E86F65"/>
    <w:rsid w:val="00E91955"/>
    <w:rsid w:val="00E92117"/>
    <w:rsid w:val="00E92A5F"/>
    <w:rsid w:val="00E93A6F"/>
    <w:rsid w:val="00E96C94"/>
    <w:rsid w:val="00EA0FEE"/>
    <w:rsid w:val="00EA18A1"/>
    <w:rsid w:val="00EA46FD"/>
    <w:rsid w:val="00EB34BA"/>
    <w:rsid w:val="00EB4A09"/>
    <w:rsid w:val="00EB66C2"/>
    <w:rsid w:val="00EB6A13"/>
    <w:rsid w:val="00EB6E71"/>
    <w:rsid w:val="00EC6A0E"/>
    <w:rsid w:val="00EC6ED8"/>
    <w:rsid w:val="00EC6EEB"/>
    <w:rsid w:val="00ED5220"/>
    <w:rsid w:val="00ED64C3"/>
    <w:rsid w:val="00ED6AE0"/>
    <w:rsid w:val="00EE2035"/>
    <w:rsid w:val="00EE76C9"/>
    <w:rsid w:val="00EF18B3"/>
    <w:rsid w:val="00EF55FB"/>
    <w:rsid w:val="00EF5CB5"/>
    <w:rsid w:val="00F138D7"/>
    <w:rsid w:val="00F2069D"/>
    <w:rsid w:val="00F23DD1"/>
    <w:rsid w:val="00F27BFD"/>
    <w:rsid w:val="00F32C3D"/>
    <w:rsid w:val="00F34C9D"/>
    <w:rsid w:val="00F361AC"/>
    <w:rsid w:val="00F4695D"/>
    <w:rsid w:val="00F5002E"/>
    <w:rsid w:val="00F51CED"/>
    <w:rsid w:val="00F53368"/>
    <w:rsid w:val="00F54523"/>
    <w:rsid w:val="00F6244A"/>
    <w:rsid w:val="00F6555C"/>
    <w:rsid w:val="00F6661A"/>
    <w:rsid w:val="00F740AC"/>
    <w:rsid w:val="00F750D3"/>
    <w:rsid w:val="00F80C86"/>
    <w:rsid w:val="00F826EA"/>
    <w:rsid w:val="00F846A3"/>
    <w:rsid w:val="00F859DA"/>
    <w:rsid w:val="00F86820"/>
    <w:rsid w:val="00F90E8A"/>
    <w:rsid w:val="00F92030"/>
    <w:rsid w:val="00F951E5"/>
    <w:rsid w:val="00FA2AE8"/>
    <w:rsid w:val="00FA38D1"/>
    <w:rsid w:val="00FA5315"/>
    <w:rsid w:val="00FA610D"/>
    <w:rsid w:val="00FB013F"/>
    <w:rsid w:val="00FB04C3"/>
    <w:rsid w:val="00FC02FC"/>
    <w:rsid w:val="00FC09A7"/>
    <w:rsid w:val="00FC3FB7"/>
    <w:rsid w:val="00FC4AC1"/>
    <w:rsid w:val="00FC77F8"/>
    <w:rsid w:val="00FD2550"/>
    <w:rsid w:val="00FE3A08"/>
    <w:rsid w:val="00FE7856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56F8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A978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978F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A034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qFormat/>
    <w:rsid w:val="00FC3FB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FC3F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Odkaznakoment">
    <w:name w:val="annotation reference"/>
    <w:basedOn w:val="Standardnpsmoodstavce"/>
    <w:rsid w:val="00B07A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B07A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07A4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07A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07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ibereckraj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bereckykra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Libereckykraj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FD8F6-E1B0-4CC8-9001-F70959D3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3196</Characters>
  <Application>Microsoft Office Word</Application>
  <DocSecurity>0</DocSecurity>
  <Lines>76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Karina Kurkova</cp:lastModifiedBy>
  <cp:revision>3</cp:revision>
  <cp:lastPrinted>2021-05-24T09:24:00Z</cp:lastPrinted>
  <dcterms:created xsi:type="dcterms:W3CDTF">2021-05-24T22:01:00Z</dcterms:created>
  <dcterms:modified xsi:type="dcterms:W3CDTF">2021-05-24T22:13:00Z</dcterms:modified>
</cp:coreProperties>
</file>